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B5C" w:rsidRDefault="00E72B5C">
      <w:pPr>
        <w:pStyle w:val="1"/>
        <w:spacing w:after="340"/>
        <w:ind w:firstLine="0"/>
        <w:jc w:val="center"/>
        <w:rPr>
          <w:b/>
          <w:bCs/>
          <w:lang w:val="en-US"/>
        </w:rPr>
      </w:pPr>
      <w:r w:rsidRPr="00DC2004">
        <w:rPr>
          <w:rFonts w:ascii="UkrainianBaltica" w:hAnsi="UkrainianBaltica"/>
          <w:noProof/>
        </w:rPr>
        <w:drawing>
          <wp:inline distT="0" distB="0" distL="0" distR="0" wp14:anchorId="61B60E28" wp14:editId="204A0C0B">
            <wp:extent cx="43815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FE8" w:rsidRDefault="009A1E87">
      <w:pPr>
        <w:pStyle w:val="1"/>
        <w:spacing w:after="340"/>
        <w:ind w:firstLine="0"/>
        <w:jc w:val="center"/>
      </w:pPr>
      <w:r>
        <w:rPr>
          <w:b/>
          <w:bCs/>
        </w:rPr>
        <w:t>ІЧНЯНСЬКА МІСЬКА РАДА</w:t>
      </w:r>
    </w:p>
    <w:p w:rsidR="00006FE8" w:rsidRDefault="009A1E87">
      <w:pPr>
        <w:pStyle w:val="11"/>
        <w:keepNext/>
        <w:keepLines/>
      </w:pPr>
      <w:bookmarkStart w:id="0" w:name="bookmark0"/>
      <w:bookmarkStart w:id="1" w:name="bookmark1"/>
      <w:bookmarkStart w:id="2" w:name="bookmark2"/>
      <w:r>
        <w:t>РОЗПОРЯДЖЕННЯ</w:t>
      </w:r>
      <w:bookmarkEnd w:id="0"/>
      <w:bookmarkEnd w:id="1"/>
      <w:bookmarkEnd w:id="2"/>
    </w:p>
    <w:p w:rsidR="00006FE8" w:rsidRDefault="009A1E87">
      <w:pPr>
        <w:spacing w:line="1" w:lineRule="exact"/>
        <w:sectPr w:rsidR="00006FE8" w:rsidSect="00E72B5C">
          <w:pgSz w:w="11900" w:h="16840"/>
          <w:pgMar w:top="1134" w:right="671" w:bottom="1616" w:left="1510" w:header="1264" w:footer="1188" w:gutter="0"/>
          <w:pgNumType w:start="1"/>
          <w:cols w:space="720"/>
          <w:noEndnote/>
          <w:docGrid w:linePitch="360"/>
        </w:sectPr>
      </w:pPr>
      <w:r>
        <w:rPr>
          <w:noProof/>
          <w:lang w:val="ru-RU" w:eastAsia="ru-RU" w:bidi="ar-SA"/>
        </w:rPr>
        <mc:AlternateContent>
          <mc:Choice Requires="wps">
            <w:drawing>
              <wp:anchor distT="123190" distB="0" distL="0" distR="0" simplePos="0" relativeHeight="125829378" behindDoc="0" locked="0" layoutInCell="1" allowOverlap="1">
                <wp:simplePos x="0" y="0"/>
                <wp:positionH relativeFrom="page">
                  <wp:posOffset>967740</wp:posOffset>
                </wp:positionH>
                <wp:positionV relativeFrom="paragraph">
                  <wp:posOffset>123190</wp:posOffset>
                </wp:positionV>
                <wp:extent cx="1637030" cy="228600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37030" cy="228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06FE8" w:rsidRDefault="009A1E87">
                            <w:pPr>
                              <w:pStyle w:val="1"/>
                              <w:spacing w:after="0"/>
                              <w:ind w:firstLine="0"/>
                            </w:pPr>
                            <w:r>
                              <w:t>29 вересня 2023 року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76.2pt;margin-top:9.7pt;width:128.9pt;height:18pt;z-index:125829378;visibility:visible;mso-wrap-style:none;mso-wrap-distance-left:0;mso-wrap-distance-top:9.7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" filled="f" stroked="f">
                <v:textbox inset="0,0,0,0">
                  <w:txbxContent>
                    <w:p w:rsidR="00006FE8" w:rsidRDefault="009A1E87">
                      <w:pPr>
                        <w:pStyle w:val="1"/>
                        <w:spacing w:after="0"/>
                        <w:ind w:firstLine="0"/>
                      </w:pPr>
                      <w:r>
                        <w:t>29 вересня 2023 року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120650" distB="14605" distL="0" distR="0" simplePos="0" relativeHeight="125829380" behindDoc="0" locked="0" layoutInCell="1" allowOverlap="1">
                <wp:simplePos x="0" y="0"/>
                <wp:positionH relativeFrom="page">
                  <wp:posOffset>3549650</wp:posOffset>
                </wp:positionH>
                <wp:positionV relativeFrom="paragraph">
                  <wp:posOffset>120650</wp:posOffset>
                </wp:positionV>
                <wp:extent cx="560705" cy="216535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070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06FE8" w:rsidRDefault="009A1E87">
                            <w:pPr>
                              <w:pStyle w:val="1"/>
                              <w:spacing w:after="0"/>
                              <w:ind w:firstLine="0"/>
                            </w:pPr>
                            <w:r>
                              <w:t>м. Ічня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Shape 3" o:spid="_x0000_s1027" type="#_x0000_t202" style="position:absolute;margin-left:279.5pt;margin-top:9.5pt;width:44.15pt;height:17.05pt;z-index:125829380;visibility:visible;mso-wrap-style:none;mso-wrap-distance-left:0;mso-wrap-distance-top:9.5pt;mso-wrap-distance-right:0;mso-wrap-distance-bottom:1.1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" filled="f" stroked="f">
                <v:textbox inset="0,0,0,0">
                  <w:txbxContent>
                    <w:p w:rsidR="00006FE8" w:rsidRDefault="009A1E87">
                      <w:pPr>
                        <w:pStyle w:val="1"/>
                        <w:spacing w:after="0"/>
                        <w:ind w:firstLine="0"/>
                      </w:pPr>
                      <w:r>
                        <w:t>м. Ічня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114300" distB="20955" distL="0" distR="0" simplePos="0" relativeHeight="125829382" behindDoc="0" locked="0" layoutInCell="1" allowOverlap="1">
                <wp:simplePos x="0" y="0"/>
                <wp:positionH relativeFrom="page">
                  <wp:posOffset>6356350</wp:posOffset>
                </wp:positionH>
                <wp:positionV relativeFrom="paragraph">
                  <wp:posOffset>114300</wp:posOffset>
                </wp:positionV>
                <wp:extent cx="509270" cy="216535"/>
                <wp:effectExtent l="0" t="0" r="0" b="0"/>
                <wp:wrapTopAndBottom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27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06FE8" w:rsidRDefault="009A1E87">
                            <w:pPr>
                              <w:pStyle w:val="1"/>
                              <w:spacing w:after="0"/>
                              <w:ind w:firstLine="0"/>
                              <w:jc w:val="right"/>
                            </w:pPr>
                            <w:r>
                              <w:t>№ 208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Shape 5" o:spid="_x0000_s1028" type="#_x0000_t202" style="position:absolute;margin-left:500.5pt;margin-top:9pt;width:40.1pt;height:17.05pt;z-index:125829382;visibility:visible;mso-wrap-style:none;mso-wrap-distance-left:0;mso-wrap-distance-top:9pt;mso-wrap-distance-right:0;mso-wrap-distance-bottom:1.6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" filled="f" stroked="f">
                <v:textbox inset="0,0,0,0">
                  <w:txbxContent>
                    <w:p w:rsidR="00006FE8" w:rsidRDefault="009A1E87">
                      <w:pPr>
                        <w:pStyle w:val="1"/>
                        <w:spacing w:after="0"/>
                        <w:ind w:firstLine="0"/>
                        <w:jc w:val="right"/>
                      </w:pPr>
                      <w:r>
                        <w:t>№ 208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006FE8" w:rsidRDefault="00006FE8">
      <w:pPr>
        <w:spacing w:before="108" w:after="108" w:line="240" w:lineRule="exact"/>
        <w:rPr>
          <w:sz w:val="19"/>
          <w:szCs w:val="19"/>
        </w:rPr>
      </w:pPr>
    </w:p>
    <w:p w:rsidR="00006FE8" w:rsidRDefault="00006FE8">
      <w:pPr>
        <w:spacing w:line="1" w:lineRule="exact"/>
        <w:sectPr w:rsidR="00006FE8" w:rsidSect="00536463">
          <w:type w:val="continuous"/>
          <w:pgSz w:w="11900" w:h="16840"/>
          <w:pgMar w:top="1249" w:right="0" w:bottom="1312" w:left="0" w:header="1264" w:footer="3" w:gutter="0"/>
          <w:cols w:space="720"/>
          <w:noEndnote/>
          <w:docGrid w:linePitch="360"/>
        </w:sectPr>
      </w:pPr>
    </w:p>
    <w:p w:rsidR="00006FE8" w:rsidRDefault="009A1E87">
      <w:pPr>
        <w:pStyle w:val="1"/>
        <w:spacing w:after="0"/>
        <w:ind w:firstLine="0"/>
        <w:jc w:val="both"/>
      </w:pPr>
      <w:r>
        <w:rPr>
          <w:b/>
          <w:bCs/>
        </w:rPr>
        <w:lastRenderedPageBreak/>
        <w:t>Про затвердження Переліку</w:t>
      </w:r>
    </w:p>
    <w:p w:rsidR="00006FE8" w:rsidRDefault="009A1E87">
      <w:pPr>
        <w:pStyle w:val="1"/>
        <w:spacing w:after="0"/>
        <w:ind w:firstLine="0"/>
        <w:jc w:val="both"/>
      </w:pPr>
      <w:r>
        <w:rPr>
          <w:b/>
          <w:bCs/>
        </w:rPr>
        <w:t>відомостей, що становлять службову</w:t>
      </w:r>
    </w:p>
    <w:p w:rsidR="00006FE8" w:rsidRDefault="009A1E87">
      <w:pPr>
        <w:pStyle w:val="1"/>
        <w:spacing w:after="480"/>
        <w:ind w:firstLine="0"/>
        <w:jc w:val="both"/>
      </w:pPr>
      <w:r>
        <w:rPr>
          <w:b/>
          <w:bCs/>
        </w:rPr>
        <w:t>інформацію в Ічнянській міській раді</w:t>
      </w:r>
    </w:p>
    <w:p w:rsidR="00006FE8" w:rsidRDefault="009A1E87">
      <w:pPr>
        <w:pStyle w:val="1"/>
        <w:spacing w:after="300"/>
        <w:ind w:firstLine="600"/>
        <w:jc w:val="both"/>
      </w:pPr>
      <w:r>
        <w:t>Відповідно до Закону України «Про доступ до публічної інформації»,Указу Президента України від 05 травня 2011 року № 547/2011 «Питання забезпечення органами виконавчої влади доступу до публічної Інформації», Інструкції про порядок ведення обліку, зберігання, використання і знищення документів та інших матеріальних носіїв інформації, що містять службову інформацію в роботі виконавчих органів Ічнянської міської ради», затвердженої рішенням виконавчого комітету міської ради від 16 березня 2023 року № 74, керуючись пунктом 20 частини 4 статті 42 Закону України «Про місцеве самоврядування в Україні».</w:t>
      </w:r>
    </w:p>
    <w:p w:rsidR="00006FE8" w:rsidRDefault="009A1E87">
      <w:pPr>
        <w:pStyle w:val="1"/>
        <w:spacing w:after="300"/>
        <w:ind w:firstLine="560"/>
        <w:jc w:val="both"/>
      </w:pPr>
      <w:r>
        <w:t>ЗОБОВ’ЯЗУЮ:</w:t>
      </w:r>
    </w:p>
    <w:p w:rsidR="00006FE8" w:rsidRDefault="009A1E87">
      <w:pPr>
        <w:pStyle w:val="1"/>
        <w:numPr>
          <w:ilvl w:val="0"/>
          <w:numId w:val="1"/>
        </w:numPr>
        <w:tabs>
          <w:tab w:val="left" w:pos="863"/>
        </w:tabs>
        <w:ind w:firstLine="600"/>
        <w:jc w:val="both"/>
      </w:pPr>
      <w:bookmarkStart w:id="3" w:name="bookmark3"/>
      <w:bookmarkEnd w:id="3"/>
      <w:r>
        <w:t>Затвердити. Перелік відомостей, що становлять службову інформацію в Ічнянській міській раді (далі - Перелік), що додається.</w:t>
      </w:r>
    </w:p>
    <w:p w:rsidR="00006FE8" w:rsidRDefault="009A1E87">
      <w:pPr>
        <w:pStyle w:val="1"/>
        <w:numPr>
          <w:ilvl w:val="0"/>
          <w:numId w:val="1"/>
        </w:numPr>
        <w:tabs>
          <w:tab w:val="left" w:pos="873"/>
        </w:tabs>
        <w:ind w:firstLine="600"/>
        <w:jc w:val="both"/>
      </w:pPr>
      <w:bookmarkStart w:id="4" w:name="bookmark4"/>
      <w:bookmarkEnd w:id="4"/>
      <w:r>
        <w:t>Структурним підрозділам Ічнянської міської ради керуватись у роботі Переліком, затвердженим цим розпорядженням.</w:t>
      </w:r>
    </w:p>
    <w:p w:rsidR="00006FE8" w:rsidRDefault="009A1E87">
      <w:pPr>
        <w:pStyle w:val="1"/>
        <w:numPr>
          <w:ilvl w:val="0"/>
          <w:numId w:val="1"/>
        </w:numPr>
        <w:tabs>
          <w:tab w:val="left" w:pos="868"/>
        </w:tabs>
        <w:ind w:firstLine="600"/>
        <w:jc w:val="both"/>
      </w:pPr>
      <w:bookmarkStart w:id="5" w:name="bookmark5"/>
      <w:bookmarkEnd w:id="5"/>
      <w:r>
        <w:t>Структурним підрозділам Ічнянської міської ради зі статусом юридичної особи публічного права переглянути наявні переліки відомостей, що становлять службову інформацію, на відповідність вимогам законодавства й загрозам сьогодення та, у разі потреби, затвердити актуальні переліки.</w:t>
      </w:r>
    </w:p>
    <w:p w:rsidR="00006FE8" w:rsidRDefault="009A1E87" w:rsidP="00536463">
      <w:pPr>
        <w:pStyle w:val="1"/>
        <w:numPr>
          <w:ilvl w:val="0"/>
          <w:numId w:val="1"/>
        </w:numPr>
        <w:tabs>
          <w:tab w:val="left" w:pos="902"/>
        </w:tabs>
        <w:spacing w:after="200"/>
        <w:ind w:firstLine="600"/>
        <w:jc w:val="both"/>
      </w:pPr>
      <w:bookmarkStart w:id="6" w:name="bookmark6"/>
      <w:bookmarkEnd w:id="6"/>
      <w:r>
        <w:t>Контроль за виконанням цього ро</w:t>
      </w:r>
      <w:r w:rsidR="00536463">
        <w:t xml:space="preserve">зпорядження покласти на першого </w:t>
      </w:r>
      <w:r w:rsidR="00061C6E">
        <w:t>З</w:t>
      </w:r>
      <w:r>
        <w:t>аступника міського голови з питань діяльності виконавчих органів ради.</w:t>
      </w:r>
    </w:p>
    <w:p w:rsidR="009C4B0C" w:rsidRDefault="009C4B0C" w:rsidP="00B907A7">
      <w:pPr>
        <w:pStyle w:val="1"/>
        <w:tabs>
          <w:tab w:val="left" w:pos="902"/>
        </w:tabs>
        <w:spacing w:after="200"/>
        <w:ind w:left="600" w:hanging="600"/>
        <w:jc w:val="both"/>
      </w:pPr>
    </w:p>
    <w:p w:rsidR="00006FE8" w:rsidRPr="00D143A2" w:rsidRDefault="00B907A7" w:rsidP="00B907A7">
      <w:pPr>
        <w:pStyle w:val="1"/>
        <w:tabs>
          <w:tab w:val="left" w:pos="902"/>
        </w:tabs>
        <w:spacing w:after="200"/>
        <w:ind w:left="600" w:hanging="600"/>
        <w:jc w:val="both"/>
        <w:rPr>
          <w:lang w:val="ru-RU"/>
        </w:rPr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Олена БУТУРЛИМ</w:t>
      </w:r>
    </w:p>
    <w:p w:rsidR="00D143A2" w:rsidRDefault="00D143A2">
      <w:pPr>
        <w:pStyle w:val="1"/>
        <w:spacing w:after="600" w:line="226" w:lineRule="auto"/>
        <w:ind w:left="5700" w:firstLine="0"/>
      </w:pPr>
    </w:p>
    <w:p w:rsidR="00006FE8" w:rsidRDefault="009A1E87">
      <w:pPr>
        <w:pStyle w:val="1"/>
        <w:spacing w:after="600" w:line="226" w:lineRule="auto"/>
        <w:ind w:left="5700" w:firstLine="0"/>
      </w:pPr>
      <w:r>
        <w:lastRenderedPageBreak/>
        <w:t>Розпорядження міського голови 29.09.2023 № 208</w:t>
      </w:r>
      <w:bookmarkStart w:id="7" w:name="_GoBack"/>
      <w:bookmarkEnd w:id="7"/>
    </w:p>
    <w:p w:rsidR="00006FE8" w:rsidRDefault="009A1E87">
      <w:pPr>
        <w:pStyle w:val="1"/>
        <w:spacing w:after="300"/>
        <w:ind w:firstLine="0"/>
        <w:jc w:val="center"/>
      </w:pPr>
      <w:r>
        <w:rPr>
          <w:b/>
          <w:bCs/>
        </w:rPr>
        <w:t>Перелік відомостей,</w:t>
      </w:r>
      <w:r>
        <w:rPr>
          <w:b/>
          <w:bCs/>
        </w:rPr>
        <w:br/>
        <w:t>що становлять службову інформацію в Ічнянській міській рад</w:t>
      </w:r>
    </w:p>
    <w:p w:rsidR="00006FE8" w:rsidRDefault="009A1E87">
      <w:pPr>
        <w:pStyle w:val="1"/>
        <w:numPr>
          <w:ilvl w:val="0"/>
          <w:numId w:val="2"/>
        </w:numPr>
        <w:tabs>
          <w:tab w:val="left" w:pos="382"/>
        </w:tabs>
        <w:ind w:firstLine="0"/>
        <w:jc w:val="center"/>
      </w:pPr>
      <w:bookmarkStart w:id="8" w:name="bookmark7"/>
      <w:bookmarkEnd w:id="8"/>
      <w:r>
        <w:rPr>
          <w:b/>
          <w:bCs/>
        </w:rPr>
        <w:t>Питання мобілізаційної та оборонної роботи</w:t>
      </w:r>
    </w:p>
    <w:p w:rsidR="00006FE8" w:rsidRDefault="009A1E87">
      <w:pPr>
        <w:pStyle w:val="1"/>
        <w:spacing w:after="420"/>
        <w:ind w:firstLine="0"/>
        <w:jc w:val="center"/>
      </w:pPr>
      <w:r>
        <w:rPr>
          <w:i/>
          <w:iCs/>
        </w:rPr>
        <w:t>(за винятком інформації із цих питань, яка включена до зводу відомостей, що</w:t>
      </w:r>
      <w:r>
        <w:rPr>
          <w:i/>
          <w:iCs/>
        </w:rPr>
        <w:br/>
        <w:t>становлять державну таємницю України (ЗВДТ))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993"/>
        </w:tabs>
        <w:ind w:firstLine="580"/>
        <w:jc w:val="both"/>
      </w:pPr>
      <w:bookmarkStart w:id="9" w:name="bookmark8"/>
      <w:bookmarkEnd w:id="9"/>
      <w:r>
        <w:t>Відомості про заходи мобілізаційної підготовки, мобілізаційного плану міської ради, підприємств, установ і організацій комунальної власності щодо: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993"/>
        </w:tabs>
        <w:ind w:firstLine="580"/>
        <w:jc w:val="both"/>
      </w:pPr>
      <w:bookmarkStart w:id="10" w:name="bookmark9"/>
      <w:bookmarkEnd w:id="10"/>
      <w:r>
        <w:t>створення, розвитку, утримання, передачі, ліквідації, реалізації та фінансування мобілізаційних потужностей;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996"/>
        </w:tabs>
        <w:ind w:firstLine="580"/>
        <w:jc w:val="both"/>
      </w:pPr>
      <w:bookmarkStart w:id="11" w:name="bookmark10"/>
      <w:bookmarkEnd w:id="11"/>
      <w:r>
        <w:t>поставки технічних засобів та майна речової служби в особливий період;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1320"/>
        </w:tabs>
        <w:ind w:firstLine="580"/>
        <w:jc w:val="both"/>
      </w:pPr>
      <w:bookmarkStart w:id="12" w:name="bookmark11"/>
      <w:bookmarkEnd w:id="12"/>
      <w:r>
        <w:t>виробництва, закупівлі та поставки продовольства, сільськогосподарської продукції в особливий період;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996"/>
        </w:tabs>
        <w:ind w:firstLine="580"/>
        <w:jc w:val="both"/>
      </w:pPr>
      <w:bookmarkStart w:id="13" w:name="bookmark12"/>
      <w:bookmarkEnd w:id="13"/>
      <w:r>
        <w:t>поставки лікарських засобів та медичного майна в особливий період;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996"/>
        </w:tabs>
        <w:ind w:firstLine="580"/>
        <w:jc w:val="both"/>
      </w:pPr>
      <w:bookmarkStart w:id="14" w:name="bookmark13"/>
      <w:bookmarkEnd w:id="14"/>
      <w:r>
        <w:t>поставки паливно-мастильних матеріалів в особливий період;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993"/>
        </w:tabs>
        <w:ind w:firstLine="580"/>
        <w:jc w:val="both"/>
      </w:pPr>
      <w:bookmarkStart w:id="15" w:name="bookmark14"/>
      <w:bookmarkEnd w:id="15"/>
      <w:r>
        <w:t>мобілізаційних завдань (замовлень) на виробництво продукції, виконання робіт, надання послуг в особливий період;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993"/>
        </w:tabs>
        <w:ind w:firstLine="580"/>
        <w:jc w:val="both"/>
      </w:pPr>
      <w:bookmarkStart w:id="16" w:name="bookmark15"/>
      <w:bookmarkEnd w:id="16"/>
      <w:r>
        <w:t xml:space="preserve">кількості автотранспортної, </w:t>
      </w:r>
      <w:proofErr w:type="spellStart"/>
      <w:r>
        <w:t>дорожньо-будівельної</w:t>
      </w:r>
      <w:proofErr w:type="spellEnd"/>
      <w:r>
        <w:t xml:space="preserve">, </w:t>
      </w:r>
      <w:proofErr w:type="spellStart"/>
      <w:r>
        <w:t>підіймально-</w:t>
      </w:r>
      <w:proofErr w:type="spellEnd"/>
      <w:r>
        <w:t xml:space="preserve"> транспортної техніки, яка підлягає передачі до складу Збройних сил України;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993"/>
        </w:tabs>
        <w:ind w:firstLine="580"/>
        <w:jc w:val="both"/>
      </w:pPr>
      <w:bookmarkStart w:id="17" w:name="bookmark16"/>
      <w:bookmarkEnd w:id="17"/>
      <w:r>
        <w:t xml:space="preserve">забезпечення виконавців мобілізаційних завдань </w:t>
      </w:r>
      <w:proofErr w:type="spellStart"/>
      <w:r>
        <w:t>матеріально-</w:t>
      </w:r>
      <w:proofErr w:type="spellEnd"/>
      <w:r>
        <w:t xml:space="preserve"> технічними, сировинними та енергетичними ресурсами в особливий період;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993"/>
        </w:tabs>
        <w:ind w:firstLine="580"/>
        <w:jc w:val="both"/>
      </w:pPr>
      <w:bookmarkStart w:id="18" w:name="bookmark17"/>
      <w:bookmarkEnd w:id="18"/>
      <w:r>
        <w:t>показників із праці та кадрів, джерел забезпечення кадрами потреб галузей національної економіки в особливий період;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1112"/>
        </w:tabs>
        <w:ind w:firstLine="580"/>
        <w:jc w:val="both"/>
      </w:pPr>
      <w:bookmarkStart w:id="19" w:name="bookmark18"/>
      <w:bookmarkEnd w:id="19"/>
      <w:r>
        <w:t>надання медичних, транспортних, поштових, телекомунікаційних, житлово-комунальних, побутових, ремонтних та інших послуг в особливий період;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1112"/>
        </w:tabs>
        <w:ind w:firstLine="580"/>
        <w:jc w:val="both"/>
      </w:pPr>
      <w:bookmarkStart w:id="20" w:name="bookmark19"/>
      <w:bookmarkEnd w:id="20"/>
      <w:r>
        <w:t>номенклатури, обсягів (норм), місць зберігання матеріальних цінностей мобілізаційного резерву;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1111"/>
        </w:tabs>
        <w:ind w:firstLine="580"/>
        <w:jc w:val="both"/>
      </w:pPr>
      <w:bookmarkStart w:id="21" w:name="bookmark20"/>
      <w:bookmarkEnd w:id="21"/>
      <w:r>
        <w:t>капітального будівництва в особливий період;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1320"/>
        </w:tabs>
        <w:ind w:firstLine="580"/>
        <w:jc w:val="both"/>
      </w:pPr>
      <w:bookmarkStart w:id="22" w:name="bookmark21"/>
      <w:bookmarkEnd w:id="22"/>
      <w:r>
        <w:t>створення страхового фонду документації для забезпечення виробництва продукції, виконання робіт, надання послуг в особливий період;</w:t>
      </w:r>
      <w:r>
        <w:br w:type="page"/>
      </w:r>
    </w:p>
    <w:p w:rsidR="00006FE8" w:rsidRDefault="009A1E87">
      <w:pPr>
        <w:pStyle w:val="1"/>
        <w:numPr>
          <w:ilvl w:val="0"/>
          <w:numId w:val="4"/>
        </w:numPr>
        <w:tabs>
          <w:tab w:val="left" w:pos="1059"/>
        </w:tabs>
        <w:ind w:firstLine="580"/>
        <w:jc w:val="both"/>
      </w:pPr>
      <w:bookmarkStart w:id="23" w:name="bookmark22"/>
      <w:bookmarkEnd w:id="23"/>
      <w:r>
        <w:lastRenderedPageBreak/>
        <w:t>потреби сільського господарства в хімічних і мікробіологічних засобах захисту рослин, мінеральних добривах в особливий період;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1188"/>
        </w:tabs>
        <w:ind w:firstLine="580"/>
        <w:jc w:val="both"/>
      </w:pPr>
      <w:bookmarkStart w:id="24" w:name="bookmark23"/>
      <w:bookmarkEnd w:id="24"/>
      <w:r>
        <w:t>переліки документів і справ, що підлягають передаванню до Державного архіву Чернігівської області, вивезенню на місце евакуації, знищенню або залишенню на місці в особливий період;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1066"/>
        </w:tabs>
        <w:ind w:firstLine="580"/>
        <w:jc w:val="both"/>
      </w:pPr>
      <w:bookmarkStart w:id="25" w:name="bookmark24"/>
      <w:bookmarkEnd w:id="25"/>
      <w:r>
        <w:t>списки працівників, відповідальних за облік і зберігання документів і справ, що підлягають евакуації, їх транспортування та охорону в дорозі, а також на знищення або передавання до Державного архіву Чернігівської області в особливий період;</w:t>
      </w:r>
    </w:p>
    <w:p w:rsidR="00006FE8" w:rsidRDefault="009A1E87">
      <w:pPr>
        <w:pStyle w:val="1"/>
        <w:numPr>
          <w:ilvl w:val="0"/>
          <w:numId w:val="4"/>
        </w:numPr>
        <w:tabs>
          <w:tab w:val="left" w:pos="1063"/>
        </w:tabs>
        <w:ind w:firstLine="580"/>
        <w:jc w:val="both"/>
      </w:pPr>
      <w:bookmarkStart w:id="26" w:name="bookmark25"/>
      <w:bookmarkEnd w:id="26"/>
      <w:r>
        <w:t>виконання заходів з утримання та модернізації об’єктів підприємств, що надають послуги з водопостачання, водовідведення, теплопостачання, які забезпечують виконання мобілізаційних завдань, організацію технічного прикриття об’єктів, які надають такі послуги.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886"/>
        </w:tabs>
        <w:ind w:firstLine="580"/>
        <w:jc w:val="both"/>
      </w:pPr>
      <w:bookmarkStart w:id="27" w:name="bookmark26"/>
      <w:bookmarkEnd w:id="27"/>
      <w:r>
        <w:t>Відомості про методичні матеріали з питань мобілізаційної підготовки та мобілізації національної економіки.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886"/>
        </w:tabs>
        <w:ind w:firstLine="580"/>
        <w:jc w:val="both"/>
      </w:pPr>
      <w:bookmarkStart w:id="28" w:name="bookmark27"/>
      <w:bookmarkEnd w:id="28"/>
      <w:r>
        <w:t>Відомості про результати перевірок міської ради, підприємств установ і організацій комунальної власності щодо виконання ними законів, інших нормативно-правових актів з питань мобілізаційної підготовки та мобілізації національної економіки.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883"/>
        </w:tabs>
        <w:ind w:firstLine="580"/>
        <w:jc w:val="both"/>
      </w:pPr>
      <w:bookmarkStart w:id="29" w:name="bookmark28"/>
      <w:bookmarkEnd w:id="29"/>
      <w:r>
        <w:t>Відомості про кількість військовозобов’язаних, заброньованих міською радою, підприємствами, установами, організаціями комунальної власності.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1035"/>
        </w:tabs>
        <w:ind w:firstLine="580"/>
        <w:jc w:val="both"/>
      </w:pPr>
      <w:bookmarkStart w:id="30" w:name="bookmark29"/>
      <w:bookmarkEnd w:id="30"/>
      <w:r>
        <w:t>Відомості про заходи, які заплановані або здійснюються для забезпечення сталого функціонування економіки Ічнянської територіальної громади в умовах особливого періоду.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883"/>
        </w:tabs>
        <w:ind w:firstLine="580"/>
        <w:jc w:val="both"/>
      </w:pPr>
      <w:bookmarkStart w:id="31" w:name="bookmark30"/>
      <w:bookmarkEnd w:id="31"/>
      <w:r>
        <w:t>Відомості про стан мобілізаційної підготовки та рівень мобілізаційної готовності підприємств, установ, організацій, які залучаються до виконання мобілізаційних завдань (замовлень).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1035"/>
        </w:tabs>
        <w:ind w:firstLine="580"/>
        <w:jc w:val="both"/>
      </w:pPr>
      <w:bookmarkStart w:id="32" w:name="bookmark31"/>
      <w:bookmarkEnd w:id="32"/>
      <w:r>
        <w:t>Відомості про організацію та порядок роботи курсів підвищення кваліфікації фахівців міської ради з питань мобілізаційної підготовки.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1035"/>
        </w:tabs>
        <w:ind w:firstLine="580"/>
        <w:jc w:val="both"/>
      </w:pPr>
      <w:bookmarkStart w:id="33" w:name="bookmark32"/>
      <w:bookmarkEnd w:id="33"/>
      <w:r>
        <w:t>Відомості про виділення будівель, споруд, земельних ділянок, транспортних та інших матеріально-технічних засобів Збройним силам України, іншим військовим формуванням в особливий період.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886"/>
        </w:tabs>
        <w:ind w:firstLine="580"/>
        <w:jc w:val="both"/>
      </w:pPr>
      <w:bookmarkStart w:id="34" w:name="bookmark33"/>
      <w:bookmarkEnd w:id="34"/>
      <w:r>
        <w:t>Відомості про функціонування єдиної транспортної системи України в особливий період у частині, що стосується Ічнянської міської ради.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1035"/>
        </w:tabs>
        <w:ind w:firstLine="580"/>
        <w:jc w:val="both"/>
      </w:pPr>
      <w:bookmarkStart w:id="35" w:name="bookmark34"/>
      <w:bookmarkEnd w:id="35"/>
      <w:r>
        <w:t>Відомості про заходи мобілізаційної підготовки та мобілізаційного плану Ічнянської міської ради.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1035"/>
        </w:tabs>
        <w:ind w:firstLine="580"/>
        <w:jc w:val="both"/>
      </w:pPr>
      <w:bookmarkStart w:id="36" w:name="bookmark35"/>
      <w:bookmarkEnd w:id="36"/>
      <w:r>
        <w:t>Відомості про заходи мобілізаційної підготовки Ічнянської міської ради, підприємства, установи, організації щодо життєзабезпечення населення в особливий період.</w:t>
      </w:r>
      <w:r>
        <w:br w:type="page"/>
      </w:r>
    </w:p>
    <w:p w:rsidR="00006FE8" w:rsidRDefault="009A1E87">
      <w:pPr>
        <w:pStyle w:val="1"/>
        <w:numPr>
          <w:ilvl w:val="0"/>
          <w:numId w:val="3"/>
        </w:numPr>
        <w:tabs>
          <w:tab w:val="left" w:pos="1064"/>
        </w:tabs>
        <w:ind w:firstLine="580"/>
        <w:jc w:val="both"/>
      </w:pPr>
      <w:bookmarkStart w:id="37" w:name="bookmark36"/>
      <w:bookmarkEnd w:id="37"/>
      <w:r>
        <w:lastRenderedPageBreak/>
        <w:t>Відомості за окремими показниками про організацію оповіщення, управління і зв’язку, порядок переведення структурних підрозділів міської ради, підприємств, установ, організацій на режим роботи в умовах особливого періоду.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1061"/>
        </w:tabs>
        <w:ind w:firstLine="580"/>
        <w:jc w:val="both"/>
      </w:pPr>
      <w:bookmarkStart w:id="38" w:name="bookmark37"/>
      <w:bookmarkEnd w:id="38"/>
      <w:r>
        <w:t>Відомості про дислокацію, характеристики запасних пунктів управління Ічнянської міської ради, обсяги матеріально-технічних засобів, продовольства, систему їх охорони та захисту.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1057"/>
        </w:tabs>
        <w:ind w:firstLine="580"/>
        <w:jc w:val="both"/>
      </w:pPr>
      <w:bookmarkStart w:id="39" w:name="bookmark38"/>
      <w:bookmarkEnd w:id="39"/>
      <w:r>
        <w:t>Відомості про довгострокові та річні програми мобілізаційної підготовки міської ради, окремого підприємства, установи, організації.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1064"/>
        </w:tabs>
        <w:ind w:firstLine="580"/>
        <w:jc w:val="both"/>
      </w:pPr>
      <w:bookmarkStart w:id="40" w:name="bookmark39"/>
      <w:bookmarkEnd w:id="40"/>
      <w:r>
        <w:t>Відомості про потребу в асигнуваннях та фактичні фінансові витрати на мобілізаційну підготовку Ічнянської міської ради, підприємства, установи, організації.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1054"/>
        </w:tabs>
        <w:ind w:firstLine="580"/>
        <w:jc w:val="both"/>
      </w:pPr>
      <w:bookmarkStart w:id="41" w:name="bookmark40"/>
      <w:bookmarkEnd w:id="41"/>
      <w:r>
        <w:t>Відомості про мобілізаційні завдання, які Ічнянською міською радою підприємствам, установам та організаціям територіальної громади.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1057"/>
        </w:tabs>
        <w:ind w:firstLine="580"/>
        <w:jc w:val="both"/>
      </w:pPr>
      <w:bookmarkStart w:id="42" w:name="bookmark41"/>
      <w:bookmarkEnd w:id="42"/>
      <w:r>
        <w:t>Відомості про виконання законів, інших нормативно-правових актів з питань мобілізаційної підготовки національної економіки.</w:t>
      </w:r>
    </w:p>
    <w:p w:rsidR="00006FE8" w:rsidRDefault="009A1E87">
      <w:pPr>
        <w:pStyle w:val="1"/>
        <w:numPr>
          <w:ilvl w:val="0"/>
          <w:numId w:val="3"/>
        </w:numPr>
        <w:tabs>
          <w:tab w:val="left" w:pos="1072"/>
        </w:tabs>
        <w:spacing w:after="220"/>
        <w:ind w:firstLine="580"/>
        <w:jc w:val="both"/>
      </w:pPr>
      <w:bookmarkStart w:id="43" w:name="bookmark42"/>
      <w:bookmarkEnd w:id="43"/>
      <w:r>
        <w:t>Проекти розпорядчих документів мобілізаційного плану, штатні розписи структурних підрозділів та положення про них на особливий період в Ічнянської міської ради.</w:t>
      </w:r>
    </w:p>
    <w:p w:rsidR="00006FE8" w:rsidRDefault="009A1E87">
      <w:pPr>
        <w:pStyle w:val="1"/>
        <w:numPr>
          <w:ilvl w:val="0"/>
          <w:numId w:val="2"/>
        </w:numPr>
        <w:tabs>
          <w:tab w:val="left" w:pos="366"/>
        </w:tabs>
        <w:spacing w:after="220"/>
        <w:ind w:firstLine="0"/>
        <w:jc w:val="center"/>
      </w:pPr>
      <w:bookmarkStart w:id="44" w:name="bookmark43"/>
      <w:bookmarkEnd w:id="44"/>
      <w:r>
        <w:rPr>
          <w:b/>
          <w:bCs/>
        </w:rPr>
        <w:t>Питання охорони державної таємниці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40"/>
        </w:tabs>
        <w:ind w:firstLine="580"/>
        <w:jc w:val="both"/>
      </w:pPr>
      <w:bookmarkStart w:id="45" w:name="bookmark44"/>
      <w:bookmarkEnd w:id="45"/>
      <w:r>
        <w:t>Відомості щодо номенклатури справ, які мають гриф обмеження доступу «Таємно».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40"/>
        </w:tabs>
        <w:ind w:firstLine="580"/>
        <w:jc w:val="both"/>
      </w:pPr>
      <w:bookmarkStart w:id="46" w:name="bookmark45"/>
      <w:bookmarkEnd w:id="46"/>
      <w:r>
        <w:t>Відомості щодо номенклатури та змін до номенклатури посад працівників, перебування на яких потребує оформлення допуску до державної таємниці, та актів щодо її перегляду.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915"/>
        </w:tabs>
        <w:ind w:firstLine="560"/>
        <w:jc w:val="both"/>
      </w:pPr>
      <w:bookmarkStart w:id="47" w:name="bookmark46"/>
      <w:bookmarkEnd w:id="47"/>
      <w:r>
        <w:t>Облікові картки громадян про надання допуску до державної таємниці.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922"/>
        </w:tabs>
        <w:ind w:firstLine="560"/>
        <w:jc w:val="both"/>
      </w:pPr>
      <w:bookmarkStart w:id="48" w:name="bookmark47"/>
      <w:bookmarkEnd w:id="48"/>
      <w:r>
        <w:t>Листування щодо надання допуску до державної таємниці.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922"/>
        </w:tabs>
        <w:ind w:firstLine="560"/>
        <w:jc w:val="both"/>
      </w:pPr>
      <w:bookmarkStart w:id="49" w:name="bookmark48"/>
      <w:bookmarkEnd w:id="49"/>
      <w:r>
        <w:t>Акти перевірки ведення секретного діловодства.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922"/>
        </w:tabs>
        <w:ind w:firstLine="560"/>
        <w:jc w:val="both"/>
      </w:pPr>
      <w:bookmarkStart w:id="50" w:name="bookmark49"/>
      <w:bookmarkEnd w:id="50"/>
      <w:r>
        <w:t>Акти на знищення матеріальних носіїв секретної інформації.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928"/>
        </w:tabs>
        <w:ind w:firstLine="580"/>
        <w:jc w:val="both"/>
      </w:pPr>
      <w:bookmarkStart w:id="51" w:name="bookmark50"/>
      <w:bookmarkEnd w:id="51"/>
      <w:r>
        <w:t>Описи справ постійного зберігання, акти на знищення справ, що не підлягають подальшому зберіганню, акти передачі документів на державне зберігання.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40"/>
        </w:tabs>
        <w:ind w:firstLine="580"/>
        <w:jc w:val="both"/>
      </w:pPr>
      <w:bookmarkStart w:id="52" w:name="bookmark51"/>
      <w:bookmarkEnd w:id="52"/>
      <w:r>
        <w:t xml:space="preserve">Акти внутрішніх перевірок, </w:t>
      </w:r>
      <w:proofErr w:type="spellStart"/>
      <w:r>
        <w:t>перевірок</w:t>
      </w:r>
      <w:proofErr w:type="spellEnd"/>
      <w:r>
        <w:t xml:space="preserve"> стану охорони державної таємниці, зміни грифів секретності документів, гриф яким було надано раніше.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40"/>
        </w:tabs>
        <w:ind w:firstLine="580"/>
        <w:jc w:val="both"/>
      </w:pPr>
      <w:bookmarkStart w:id="53" w:name="bookmark52"/>
      <w:bookmarkEnd w:id="53"/>
      <w:r>
        <w:t>Плани заходів забезпечення режиму секретності у разі введення правового режиму воєнного або надзвичайного стану, під час міжнародного співробітництва, проведення нарад з використанням інформації, що становить державну таємницю, технічного захисту інформації з обмеженим доступом.</w:t>
      </w:r>
      <w:r>
        <w:br w:type="page"/>
      </w:r>
    </w:p>
    <w:p w:rsidR="00006FE8" w:rsidRDefault="009A1E87">
      <w:pPr>
        <w:pStyle w:val="1"/>
        <w:numPr>
          <w:ilvl w:val="0"/>
          <w:numId w:val="5"/>
        </w:numPr>
        <w:tabs>
          <w:tab w:val="left" w:pos="1087"/>
        </w:tabs>
        <w:ind w:firstLine="580"/>
        <w:jc w:val="both"/>
      </w:pPr>
      <w:bookmarkStart w:id="54" w:name="bookmark53"/>
      <w:bookmarkEnd w:id="54"/>
      <w:r>
        <w:lastRenderedPageBreak/>
        <w:t>Форми облікової документації матеріальних носіїв секретної інформації.</w:t>
      </w:r>
    </w:p>
    <w:p w:rsidR="00006FE8" w:rsidRDefault="009A1E87">
      <w:pPr>
        <w:pStyle w:val="1"/>
        <w:numPr>
          <w:ilvl w:val="0"/>
          <w:numId w:val="5"/>
        </w:numPr>
        <w:ind w:firstLine="580"/>
        <w:jc w:val="both"/>
      </w:pPr>
      <w:bookmarkStart w:id="55" w:name="bookmark54"/>
      <w:bookmarkEnd w:id="55"/>
      <w:r>
        <w:t xml:space="preserve"> Протоколи засідань експертних комісій та нарад, на яких розглядаються питання, що містять інформацію обмеженого доступу.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87"/>
        </w:tabs>
        <w:ind w:firstLine="580"/>
        <w:jc w:val="both"/>
      </w:pPr>
      <w:bookmarkStart w:id="56" w:name="bookmark55"/>
      <w:bookmarkEnd w:id="56"/>
      <w:r>
        <w:t>Відомості про планування та організацію запровадження заходів забезпечення режиму секретності, фактичний стан, наявність недоліків в організації охорони державної таємниці (крім тих, що становлять державну таємницю).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53"/>
        </w:tabs>
        <w:ind w:firstLine="580"/>
        <w:jc w:val="both"/>
      </w:pPr>
      <w:bookmarkStart w:id="57" w:name="bookmark56"/>
      <w:bookmarkEnd w:id="57"/>
      <w:r>
        <w:t>Звіти про стан охорони державної таємниці.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87"/>
        </w:tabs>
        <w:ind w:firstLine="580"/>
        <w:jc w:val="both"/>
      </w:pPr>
      <w:bookmarkStart w:id="58" w:name="bookmark57"/>
      <w:bookmarkEnd w:id="58"/>
      <w:r>
        <w:t>Протоколи засідань постійно діючої експертної комісії з питань державної таємниці Ічнянської міської ради.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87"/>
        </w:tabs>
        <w:ind w:firstLine="580"/>
        <w:jc w:val="both"/>
      </w:pPr>
      <w:bookmarkStart w:id="59" w:name="bookmark58"/>
      <w:bookmarkEnd w:id="59"/>
      <w:r>
        <w:t>Відомості про основні завдання та функції, організацію роботи режимно-секретного органу Ічнянської міської ради.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87"/>
        </w:tabs>
        <w:ind w:firstLine="580"/>
        <w:jc w:val="both"/>
      </w:pPr>
      <w:bookmarkStart w:id="60" w:name="bookmark59"/>
      <w:bookmarkEnd w:id="60"/>
      <w:r>
        <w:t>Відомості про наявність режимних приміщень, місць зберігання матеріальних носіїв секретної інформації, порядок їх охорони та евакуації.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87"/>
        </w:tabs>
        <w:ind w:firstLine="580"/>
        <w:jc w:val="both"/>
      </w:pPr>
      <w:bookmarkStart w:id="61" w:name="bookmark60"/>
      <w:bookmarkEnd w:id="61"/>
      <w:r>
        <w:t>Відомості з картки результатів перевірки громадянина у зв’язку з допуском до державної таємниці.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48"/>
        </w:tabs>
        <w:ind w:firstLine="580"/>
        <w:jc w:val="both"/>
      </w:pPr>
      <w:bookmarkStart w:id="62" w:name="bookmark61"/>
      <w:bookmarkEnd w:id="62"/>
      <w:r>
        <w:t>Відомості щодо організації та ведення секретного діловодства.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87"/>
        </w:tabs>
        <w:ind w:firstLine="580"/>
        <w:jc w:val="both"/>
      </w:pPr>
      <w:bookmarkStart w:id="63" w:name="bookmark62"/>
      <w:bookmarkEnd w:id="63"/>
      <w:r>
        <w:t>Відомості, які містять інформацію щодо прийому-передачі матеріальних носіїв секретної інформації.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87"/>
        </w:tabs>
        <w:ind w:firstLine="580"/>
        <w:jc w:val="both"/>
      </w:pPr>
      <w:bookmarkStart w:id="64" w:name="bookmark63"/>
      <w:bookmarkEnd w:id="64"/>
      <w:r>
        <w:t>Відомості щодо забезпечення режиму секретності у зв’язку з виїздом в іноземні країни працівників Ічнянської міської ради, яким надано допуск до державної таємниці.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87"/>
        </w:tabs>
        <w:ind w:firstLine="580"/>
        <w:jc w:val="both"/>
      </w:pPr>
      <w:bookmarkStart w:id="65" w:name="bookmark64"/>
      <w:bookmarkEnd w:id="65"/>
      <w:r>
        <w:t>Відомості, які розкривають порядок охорони державної таємниці під час прийому іноземних делегацій, груп, окремих іноземців.</w:t>
      </w:r>
    </w:p>
    <w:p w:rsidR="00006FE8" w:rsidRDefault="009A1E87">
      <w:pPr>
        <w:pStyle w:val="1"/>
        <w:numPr>
          <w:ilvl w:val="0"/>
          <w:numId w:val="5"/>
        </w:numPr>
        <w:tabs>
          <w:tab w:val="left" w:pos="1087"/>
        </w:tabs>
        <w:spacing w:after="220"/>
        <w:ind w:firstLine="580"/>
        <w:jc w:val="both"/>
      </w:pPr>
      <w:bookmarkStart w:id="66" w:name="bookmark65"/>
      <w:bookmarkEnd w:id="66"/>
      <w:r>
        <w:t>Відомості щодо організації та результатів проведення службових розслідувань щодо конкретних фактів витоку секретної інформації, втрати матеріальних носіїв секретної інформації, інших порушень режиму секретності.</w:t>
      </w:r>
    </w:p>
    <w:p w:rsidR="00006FE8" w:rsidRDefault="009A1E87">
      <w:pPr>
        <w:pStyle w:val="1"/>
        <w:numPr>
          <w:ilvl w:val="0"/>
          <w:numId w:val="2"/>
        </w:numPr>
        <w:tabs>
          <w:tab w:val="left" w:pos="1077"/>
        </w:tabs>
        <w:spacing w:after="220"/>
        <w:ind w:firstLine="700"/>
        <w:jc w:val="both"/>
      </w:pPr>
      <w:bookmarkStart w:id="67" w:name="bookmark66"/>
      <w:bookmarkEnd w:id="67"/>
      <w:r>
        <w:rPr>
          <w:b/>
          <w:bCs/>
        </w:rPr>
        <w:t>Питання надзвичайних ситуацій та цивільного захисту населення</w:t>
      </w:r>
    </w:p>
    <w:p w:rsidR="00006FE8" w:rsidRDefault="009A1E87">
      <w:pPr>
        <w:pStyle w:val="1"/>
        <w:numPr>
          <w:ilvl w:val="0"/>
          <w:numId w:val="6"/>
        </w:numPr>
        <w:tabs>
          <w:tab w:val="left" w:pos="915"/>
        </w:tabs>
        <w:ind w:firstLine="580"/>
        <w:jc w:val="both"/>
      </w:pPr>
      <w:bookmarkStart w:id="68" w:name="bookmark67"/>
      <w:bookmarkEnd w:id="68"/>
      <w:r>
        <w:t>Відомості про організацію оповіщення, управління і зв'язку, порядок переведення органу державної влади, органу місцевого самоврядування, підприємства, установи, організації на режим роботи в умовах особливого періоду, крім тих, що становлять державну таємницю.</w:t>
      </w:r>
    </w:p>
    <w:p w:rsidR="00006FE8" w:rsidRDefault="009A1E87">
      <w:pPr>
        <w:pStyle w:val="1"/>
        <w:ind w:firstLine="580"/>
        <w:jc w:val="both"/>
      </w:pPr>
      <w:bookmarkStart w:id="69" w:name="bookmark68"/>
      <w:r>
        <w:t>2</w:t>
      </w:r>
      <w:bookmarkEnd w:id="69"/>
      <w:r>
        <w:t xml:space="preserve"> Відомості про заходи цивільного захисту на особливий період територіальної громади, населених пунктів, підприємств, установ, організацій.</w:t>
      </w:r>
    </w:p>
    <w:p w:rsidR="00006FE8" w:rsidRDefault="009A1E87">
      <w:pPr>
        <w:pStyle w:val="1"/>
        <w:numPr>
          <w:ilvl w:val="0"/>
          <w:numId w:val="7"/>
        </w:numPr>
        <w:tabs>
          <w:tab w:val="left" w:pos="910"/>
        </w:tabs>
        <w:ind w:firstLine="580"/>
        <w:jc w:val="both"/>
      </w:pPr>
      <w:bookmarkStart w:id="70" w:name="bookmark69"/>
      <w:bookmarkEnd w:id="70"/>
      <w:r>
        <w:t>Відомості про інженерно-технічні заходи цивільного захисту особливого періоду, що плануються (реалізовані) у генеральних планах забудови населених пунктів.</w:t>
      </w:r>
      <w:r>
        <w:br w:type="page"/>
      </w:r>
    </w:p>
    <w:p w:rsidR="00006FE8" w:rsidRDefault="009A1E87">
      <w:pPr>
        <w:pStyle w:val="1"/>
        <w:numPr>
          <w:ilvl w:val="0"/>
          <w:numId w:val="7"/>
        </w:numPr>
        <w:tabs>
          <w:tab w:val="left" w:pos="911"/>
        </w:tabs>
        <w:ind w:firstLine="560"/>
        <w:jc w:val="both"/>
      </w:pPr>
      <w:bookmarkStart w:id="71" w:name="bookmark70"/>
      <w:bookmarkEnd w:id="71"/>
      <w:r>
        <w:lastRenderedPageBreak/>
        <w:t>Відомості про порядок, критерії та правила віднесення міст та суб’єктів господарювання до відповідних груп та категорій з цивільного захисту.</w:t>
      </w:r>
    </w:p>
    <w:p w:rsidR="00006FE8" w:rsidRDefault="009A1E87">
      <w:pPr>
        <w:pStyle w:val="1"/>
        <w:numPr>
          <w:ilvl w:val="0"/>
          <w:numId w:val="7"/>
        </w:numPr>
        <w:tabs>
          <w:tab w:val="left" w:pos="911"/>
        </w:tabs>
        <w:ind w:firstLine="560"/>
        <w:jc w:val="both"/>
      </w:pPr>
      <w:bookmarkStart w:id="72" w:name="bookmark71"/>
      <w:bookmarkEnd w:id="72"/>
      <w:r>
        <w:t>Зведені відомості за сукупністю показників про кількість, загальну площу, місткість та інші технічні характеристики захисних споруд цивільного захисту.</w:t>
      </w:r>
    </w:p>
    <w:p w:rsidR="00006FE8" w:rsidRDefault="009A1E87">
      <w:pPr>
        <w:pStyle w:val="1"/>
        <w:numPr>
          <w:ilvl w:val="0"/>
          <w:numId w:val="7"/>
        </w:numPr>
        <w:tabs>
          <w:tab w:val="left" w:pos="911"/>
        </w:tabs>
        <w:ind w:firstLine="560"/>
        <w:jc w:val="both"/>
      </w:pPr>
      <w:bookmarkStart w:id="73" w:name="bookmark72"/>
      <w:bookmarkEnd w:id="73"/>
      <w:r>
        <w:t>Відомості про заходи з евакуації населення, матеріальних та культурних цінностей в особливий період, крім тих, що становлять державну таємницю.</w:t>
      </w:r>
    </w:p>
    <w:p w:rsidR="00006FE8" w:rsidRDefault="009A1E87">
      <w:pPr>
        <w:pStyle w:val="1"/>
        <w:numPr>
          <w:ilvl w:val="0"/>
          <w:numId w:val="7"/>
        </w:numPr>
        <w:tabs>
          <w:tab w:val="left" w:pos="911"/>
        </w:tabs>
        <w:ind w:firstLine="560"/>
        <w:jc w:val="both"/>
      </w:pPr>
      <w:bookmarkStart w:id="74" w:name="bookmark73"/>
      <w:bookmarkEnd w:id="74"/>
      <w:r>
        <w:t>Відомості щодо стану готовності територіальної підсистеми єдиної державної системи цивільного захисту або її ланки до вирішення завдань цивільного захисту в особливий період.</w:t>
      </w:r>
    </w:p>
    <w:p w:rsidR="00006FE8" w:rsidRDefault="009A1E87">
      <w:pPr>
        <w:pStyle w:val="1"/>
        <w:numPr>
          <w:ilvl w:val="0"/>
          <w:numId w:val="7"/>
        </w:numPr>
        <w:tabs>
          <w:tab w:val="left" w:pos="911"/>
        </w:tabs>
        <w:ind w:firstLine="560"/>
        <w:jc w:val="both"/>
      </w:pPr>
      <w:bookmarkStart w:id="75" w:name="bookmark74"/>
      <w:bookmarkEnd w:id="75"/>
      <w:r>
        <w:t>Відомості про основні показники стану цивільного захисту.</w:t>
      </w:r>
    </w:p>
    <w:p w:rsidR="00006FE8" w:rsidRDefault="009A1E87">
      <w:pPr>
        <w:pStyle w:val="1"/>
        <w:numPr>
          <w:ilvl w:val="0"/>
          <w:numId w:val="7"/>
        </w:numPr>
        <w:tabs>
          <w:tab w:val="left" w:pos="911"/>
        </w:tabs>
        <w:ind w:firstLine="560"/>
        <w:jc w:val="both"/>
      </w:pPr>
      <w:bookmarkStart w:id="76" w:name="bookmark75"/>
      <w:bookmarkEnd w:id="76"/>
      <w:r>
        <w:t>Відомості про дислокацію, характеристики запасних пунктів управління, обсяги матеріально-технічних засобів, продовольства, систему їх охорони та захисту, крім тих, що становлять державну таємницю.</w:t>
      </w:r>
    </w:p>
    <w:p w:rsidR="00006FE8" w:rsidRDefault="009A1E87">
      <w:pPr>
        <w:pStyle w:val="1"/>
        <w:numPr>
          <w:ilvl w:val="0"/>
          <w:numId w:val="7"/>
        </w:numPr>
        <w:tabs>
          <w:tab w:val="left" w:pos="1032"/>
        </w:tabs>
        <w:spacing w:after="220"/>
        <w:ind w:firstLine="560"/>
        <w:jc w:val="both"/>
      </w:pPr>
      <w:bookmarkStart w:id="77" w:name="bookmark76"/>
      <w:bookmarkEnd w:id="77"/>
      <w:r>
        <w:t>Відомості про організацію реагування та дії у разі виникнення аварій на об’єктах, що мають стратегічне значення для економіки й безпеки держави.</w:t>
      </w:r>
    </w:p>
    <w:p w:rsidR="00006FE8" w:rsidRDefault="009A1E87">
      <w:pPr>
        <w:pStyle w:val="1"/>
        <w:numPr>
          <w:ilvl w:val="0"/>
          <w:numId w:val="2"/>
        </w:numPr>
        <w:tabs>
          <w:tab w:val="left" w:pos="348"/>
        </w:tabs>
        <w:spacing w:after="220"/>
        <w:ind w:firstLine="0"/>
        <w:jc w:val="center"/>
      </w:pPr>
      <w:bookmarkStart w:id="78" w:name="bookmark77"/>
      <w:bookmarkEnd w:id="78"/>
      <w:r>
        <w:rPr>
          <w:b/>
          <w:bCs/>
        </w:rPr>
        <w:t>Питання взаємодії з правоохоронними органами та оборонної</w:t>
      </w:r>
      <w:r>
        <w:rPr>
          <w:b/>
          <w:bCs/>
        </w:rPr>
        <w:br/>
        <w:t>роботи</w:t>
      </w:r>
    </w:p>
    <w:p w:rsidR="00006FE8" w:rsidRDefault="009A1E87">
      <w:pPr>
        <w:pStyle w:val="1"/>
        <w:numPr>
          <w:ilvl w:val="0"/>
          <w:numId w:val="8"/>
        </w:numPr>
        <w:tabs>
          <w:tab w:val="left" w:pos="911"/>
        </w:tabs>
        <w:ind w:firstLine="560"/>
        <w:jc w:val="both"/>
      </w:pPr>
      <w:bookmarkStart w:id="79" w:name="bookmark78"/>
      <w:bookmarkEnd w:id="79"/>
      <w:r>
        <w:t>Відомості щодо діяльності на відповідній території військових частин Збройних сил України та інших формувань, створених відповідно до законодавства України.</w:t>
      </w:r>
    </w:p>
    <w:p w:rsidR="00006FE8" w:rsidRDefault="009A1E87">
      <w:pPr>
        <w:pStyle w:val="1"/>
        <w:numPr>
          <w:ilvl w:val="0"/>
          <w:numId w:val="8"/>
        </w:numPr>
        <w:tabs>
          <w:tab w:val="left" w:pos="911"/>
        </w:tabs>
        <w:ind w:firstLine="560"/>
        <w:jc w:val="both"/>
      </w:pPr>
      <w:bookmarkStart w:id="80" w:name="bookmark79"/>
      <w:bookmarkEnd w:id="80"/>
      <w:r>
        <w:t>Відомості щодо організації та виконання завдань територіальної оборони, крім відомостей, що становлять державну таємницю, під час листування з центральними органами виконавчої влади та їх територіальними органами, структурними підрозділами Ічнянської міської ради, підприємствами, установами і організаціями.</w:t>
      </w:r>
    </w:p>
    <w:p w:rsidR="00006FE8" w:rsidRDefault="009A1E87">
      <w:pPr>
        <w:pStyle w:val="1"/>
        <w:numPr>
          <w:ilvl w:val="0"/>
          <w:numId w:val="8"/>
        </w:numPr>
        <w:tabs>
          <w:tab w:val="left" w:pos="911"/>
        </w:tabs>
        <w:ind w:firstLine="560"/>
        <w:jc w:val="both"/>
      </w:pPr>
      <w:bookmarkStart w:id="81" w:name="bookmark80"/>
      <w:bookmarkEnd w:id="81"/>
      <w:r>
        <w:t>Відомості щодо розробки документів планування територіальної оборони, які не підпадають під дію ЗВДТ.</w:t>
      </w:r>
    </w:p>
    <w:p w:rsidR="00006FE8" w:rsidRDefault="009A1E87">
      <w:pPr>
        <w:pStyle w:val="1"/>
        <w:numPr>
          <w:ilvl w:val="0"/>
          <w:numId w:val="8"/>
        </w:numPr>
        <w:tabs>
          <w:tab w:val="left" w:pos="911"/>
        </w:tabs>
        <w:ind w:firstLine="560"/>
        <w:jc w:val="both"/>
      </w:pPr>
      <w:bookmarkStart w:id="82" w:name="bookmark81"/>
      <w:bookmarkEnd w:id="82"/>
      <w:r>
        <w:t>Відомості, отримані від правоохоронних органів, які не підлягають розголошенню на підставі відповідних нормативних актів і можуть привести до розкриття джерела отриманої інформації.</w:t>
      </w:r>
    </w:p>
    <w:p w:rsidR="00006FE8" w:rsidRDefault="009A1E87">
      <w:pPr>
        <w:pStyle w:val="1"/>
        <w:numPr>
          <w:ilvl w:val="0"/>
          <w:numId w:val="8"/>
        </w:numPr>
        <w:tabs>
          <w:tab w:val="left" w:pos="911"/>
        </w:tabs>
        <w:ind w:firstLine="560"/>
        <w:jc w:val="both"/>
      </w:pPr>
      <w:bookmarkStart w:id="83" w:name="bookmark82"/>
      <w:bookmarkEnd w:id="83"/>
      <w:r>
        <w:t>Відомості щодо заходів з антитерористичної діяльності, які не підпадають під дію ЗВДТ.</w:t>
      </w:r>
    </w:p>
    <w:p w:rsidR="00006FE8" w:rsidRDefault="009A1E87">
      <w:pPr>
        <w:pStyle w:val="1"/>
        <w:numPr>
          <w:ilvl w:val="0"/>
          <w:numId w:val="8"/>
        </w:numPr>
        <w:tabs>
          <w:tab w:val="left" w:pos="911"/>
        </w:tabs>
        <w:ind w:firstLine="560"/>
        <w:jc w:val="both"/>
      </w:pPr>
      <w:bookmarkStart w:id="84" w:name="bookmark83"/>
      <w:bookmarkEnd w:id="84"/>
      <w:r>
        <w:t>Відомості щодо планування, організації запровадження та фактичного стану заходів з реалізації державної політики у сфері запобігання і подолання кризових ситуацій, що спричинені екстремістськими або терористичними проявами, крім відомостей, що становлять державну таємницю.</w:t>
      </w:r>
    </w:p>
    <w:p w:rsidR="00006FE8" w:rsidRDefault="009A1E87">
      <w:pPr>
        <w:pStyle w:val="1"/>
        <w:numPr>
          <w:ilvl w:val="0"/>
          <w:numId w:val="8"/>
        </w:numPr>
        <w:tabs>
          <w:tab w:val="left" w:pos="911"/>
        </w:tabs>
        <w:ind w:firstLine="560"/>
        <w:jc w:val="both"/>
        <w:sectPr w:rsidR="00006FE8" w:rsidSect="00536463">
          <w:type w:val="continuous"/>
          <w:pgSz w:w="11900" w:h="16840"/>
          <w:pgMar w:top="1249" w:right="583" w:bottom="709" w:left="1577" w:header="1264" w:footer="884" w:gutter="0"/>
          <w:cols w:space="720"/>
          <w:noEndnote/>
          <w:docGrid w:linePitch="360"/>
        </w:sectPr>
      </w:pPr>
      <w:bookmarkStart w:id="85" w:name="bookmark84"/>
      <w:bookmarkEnd w:id="85"/>
      <w:r>
        <w:t>Відомості про заходи, засоби та сили територіальної оборони.</w:t>
      </w:r>
    </w:p>
    <w:p w:rsidR="00006FE8" w:rsidRDefault="009A1E87">
      <w:pPr>
        <w:pStyle w:val="1"/>
        <w:numPr>
          <w:ilvl w:val="0"/>
          <w:numId w:val="2"/>
        </w:numPr>
        <w:tabs>
          <w:tab w:val="left" w:pos="327"/>
        </w:tabs>
        <w:spacing w:after="220"/>
        <w:ind w:firstLine="0"/>
        <w:jc w:val="center"/>
      </w:pPr>
      <w:bookmarkStart w:id="86" w:name="bookmark85"/>
      <w:bookmarkEnd w:id="86"/>
      <w:r>
        <w:rPr>
          <w:b/>
          <w:bCs/>
        </w:rPr>
        <w:lastRenderedPageBreak/>
        <w:t>Технічний захист інформації</w:t>
      </w:r>
    </w:p>
    <w:p w:rsidR="00006FE8" w:rsidRDefault="009A1E87">
      <w:pPr>
        <w:pStyle w:val="1"/>
        <w:numPr>
          <w:ilvl w:val="0"/>
          <w:numId w:val="9"/>
        </w:numPr>
        <w:tabs>
          <w:tab w:val="left" w:pos="894"/>
        </w:tabs>
        <w:ind w:firstLine="560"/>
        <w:jc w:val="both"/>
      </w:pPr>
      <w:bookmarkStart w:id="87" w:name="bookmark86"/>
      <w:bookmarkEnd w:id="87"/>
      <w:r>
        <w:t>Відомості з питань технічного захисту інформації, вимога щодо захисту якої встановлена законодавством, якщо вони не розкривають норми (вимоги) та методики контролю технічного захисту інформації, крім тих, що становлять державну таємницю.</w:t>
      </w:r>
    </w:p>
    <w:p w:rsidR="00006FE8" w:rsidRDefault="009A1E87">
      <w:pPr>
        <w:pStyle w:val="1"/>
        <w:numPr>
          <w:ilvl w:val="0"/>
          <w:numId w:val="9"/>
        </w:numPr>
        <w:tabs>
          <w:tab w:val="left" w:pos="894"/>
        </w:tabs>
        <w:ind w:firstLine="560"/>
        <w:jc w:val="both"/>
      </w:pPr>
      <w:bookmarkStart w:id="88" w:name="bookmark87"/>
      <w:bookmarkEnd w:id="88"/>
      <w:r>
        <w:t>Відомості про планування, організацію запровадження заходів, вихідні дані, фактичний ста</w:t>
      </w:r>
      <w:r w:rsidR="00061C6E">
        <w:t>ж</w:t>
      </w:r>
      <w:r>
        <w:t xml:space="preserve"> наявність недоліків в організації захисту інформації щодо окремого об’єкта інформаційної діяльності, інформаційної, телекомунікаційної, інформаційно-телекомунікаційної системи, де циркулює (або передбачена циркуляція) інформація з обмеженим доступом, вимога щодо захисту якої встановлена законодавством, крім тих, що становлять державну таємницю, а також володіння якими дає змогу ініціювати несанкціоновані дії щодо цієї інформації, яка обробляється в інформаційній, телекомунікаційній, інформаційно-телекомунікаційній системах.</w:t>
      </w:r>
    </w:p>
    <w:p w:rsidR="00006FE8" w:rsidRDefault="009A1E87">
      <w:pPr>
        <w:pStyle w:val="1"/>
        <w:numPr>
          <w:ilvl w:val="0"/>
          <w:numId w:val="9"/>
        </w:numPr>
        <w:tabs>
          <w:tab w:val="left" w:pos="894"/>
        </w:tabs>
        <w:ind w:firstLine="560"/>
        <w:jc w:val="both"/>
      </w:pPr>
      <w:bookmarkStart w:id="89" w:name="bookmark88"/>
      <w:bookmarkEnd w:id="89"/>
      <w:r>
        <w:t>Відомості про зміст заходів, склад засобів комплексу технічного захисту інформації або комплексної системи захисту інформації, призначених для захисту інформації, з обмеженим доступом, на конкретному об’єкті інформаційної діяльності або в конкретній інформаційній (автоматизованій), телекомунікаційній чи інформаційно-телекомунікаційній системі.</w:t>
      </w:r>
    </w:p>
    <w:p w:rsidR="00006FE8" w:rsidRDefault="009A1E87">
      <w:pPr>
        <w:pStyle w:val="1"/>
        <w:numPr>
          <w:ilvl w:val="0"/>
          <w:numId w:val="9"/>
        </w:numPr>
        <w:tabs>
          <w:tab w:val="left" w:pos="894"/>
        </w:tabs>
        <w:ind w:firstLine="560"/>
        <w:jc w:val="both"/>
      </w:pPr>
      <w:bookmarkStart w:id="90" w:name="bookmark89"/>
      <w:bookmarkEnd w:id="90"/>
      <w:r>
        <w:t>Відомості про роботи з технічного захисту інформації, виконані суб’єктами господарювання згідно з отриманими ліцензіями, якщо вони не стосуються конкретних об’єктів і не розкривають норми ефективності захисту інформації, вимога щодо захисту якої встановлена законом, методики контролю ефективності технічного захисту секретної інформації, вимоги із забезпечення технічного захисту секретної інформації.</w:t>
      </w:r>
    </w:p>
    <w:p w:rsidR="00006FE8" w:rsidRDefault="009A1E87">
      <w:pPr>
        <w:pStyle w:val="1"/>
        <w:numPr>
          <w:ilvl w:val="0"/>
          <w:numId w:val="9"/>
        </w:numPr>
        <w:tabs>
          <w:tab w:val="left" w:pos="894"/>
        </w:tabs>
        <w:ind w:firstLine="560"/>
        <w:jc w:val="both"/>
      </w:pPr>
      <w:bookmarkStart w:id="91" w:name="bookmark90"/>
      <w:bookmarkEnd w:id="91"/>
      <w:r>
        <w:t xml:space="preserve">Відомості, що розкривають зміст актів обстеження та </w:t>
      </w:r>
      <w:proofErr w:type="spellStart"/>
      <w:r>
        <w:t>категоріювання</w:t>
      </w:r>
      <w:proofErr w:type="spellEnd"/>
      <w:r>
        <w:t xml:space="preserve"> об’єктів, де циркулює інформація, що становить державну таємницю.</w:t>
      </w:r>
    </w:p>
    <w:p w:rsidR="005A1C23" w:rsidRDefault="009A1E87" w:rsidP="005A1C23">
      <w:pPr>
        <w:pStyle w:val="1"/>
        <w:numPr>
          <w:ilvl w:val="0"/>
          <w:numId w:val="9"/>
        </w:numPr>
        <w:tabs>
          <w:tab w:val="left" w:pos="894"/>
        </w:tabs>
        <w:ind w:firstLine="560"/>
        <w:jc w:val="both"/>
      </w:pPr>
      <w:bookmarkStart w:id="92" w:name="bookmark91"/>
      <w:bookmarkEnd w:id="92"/>
      <w:r>
        <w:t>Відомості про склад та структуру, результати державної експертизи комплексних систем захисту інформації в інформаційно-телекомунікаційних системах, заходи, які здійснюються при її проведенні, способи (методи) і порядок проведення цих заходів, що містяться в матеріалах державних експертиз у сфері технічного захисту інформації (що не становить державної таємниці), а також узагальнені відомості щодо виданих/зареєстрованих атестатів відповідності комплексних систем захисту інформації в інформаційно-телекомунікаційних системах вимогам нормативних документів.</w:t>
      </w:r>
    </w:p>
    <w:p w:rsidR="00E42D06" w:rsidRPr="005A1C23" w:rsidRDefault="00E42D06" w:rsidP="005A1C23">
      <w:pPr>
        <w:pStyle w:val="1"/>
        <w:tabs>
          <w:tab w:val="left" w:pos="902"/>
        </w:tabs>
        <w:spacing w:after="200"/>
        <w:ind w:left="600" w:firstLine="0"/>
        <w:jc w:val="both"/>
        <w:rPr>
          <w:lang w:val="ru-RU"/>
        </w:rPr>
      </w:pPr>
    </w:p>
    <w:p w:rsidR="005A1C23" w:rsidRPr="00D143A2" w:rsidRDefault="005A1C23" w:rsidP="00E72B5C">
      <w:pPr>
        <w:pStyle w:val="1"/>
        <w:tabs>
          <w:tab w:val="left" w:pos="902"/>
        </w:tabs>
        <w:spacing w:after="200"/>
        <w:ind w:firstLine="0"/>
        <w:jc w:val="both"/>
        <w:rPr>
          <w:lang w:val="ru-RU"/>
        </w:rPr>
      </w:pPr>
      <w:r>
        <w:t>Міський голова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Олена БУТУРЛИМ</w:t>
      </w:r>
    </w:p>
    <w:p w:rsidR="005A1C23" w:rsidRDefault="005A1C23" w:rsidP="005A1C23">
      <w:pPr>
        <w:pStyle w:val="1"/>
        <w:tabs>
          <w:tab w:val="left" w:pos="894"/>
        </w:tabs>
        <w:ind w:left="560" w:firstLine="0"/>
        <w:jc w:val="both"/>
      </w:pPr>
    </w:p>
    <w:sectPr w:rsidR="005A1C23" w:rsidSect="005A1C23">
      <w:footerReference w:type="default" r:id="rId9"/>
      <w:pgSz w:w="11900" w:h="16840"/>
      <w:pgMar w:top="1077" w:right="518" w:bottom="1701" w:left="1662" w:header="649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93D" w:rsidRDefault="00A9693D">
      <w:r>
        <w:separator/>
      </w:r>
    </w:p>
  </w:endnote>
  <w:endnote w:type="continuationSeparator" w:id="0">
    <w:p w:rsidR="00A9693D" w:rsidRDefault="00A96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FE8" w:rsidRDefault="009A1E87">
    <w:pPr>
      <w:spacing w:line="1" w:lineRule="exact"/>
    </w:pP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2969895</wp:posOffset>
              </wp:positionH>
              <wp:positionV relativeFrom="page">
                <wp:posOffset>8532495</wp:posOffset>
              </wp:positionV>
              <wp:extent cx="1222375" cy="789305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22375" cy="7893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06FE8" w:rsidRDefault="00006FE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3" o:spid="_x0000_s1029" type="#_x0000_t202" style="position:absolute;margin-left:233.85pt;margin-top:671.85pt;width:96.25pt;height:62.15pt;z-index:-44040179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" filled="f" stroked="f">
              <v:textbox inset="0,0,0,0">
                <w:txbxContent>
                  <w:p w:rsidR="00006FE8" w:rsidRDefault="00006FE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1067435</wp:posOffset>
              </wp:positionH>
              <wp:positionV relativeFrom="page">
                <wp:posOffset>8797925</wp:posOffset>
              </wp:positionV>
              <wp:extent cx="1146175" cy="121920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6175" cy="1219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06FE8" w:rsidRDefault="00006FE8">
                          <w:pPr>
                            <w:pStyle w:val="20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id="Shape 17" o:spid="_x0000_s1030" type="#_x0000_t202" style="position:absolute;margin-left:84.05pt;margin-top:692.75pt;width:90.25pt;height:9.6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" filled="f" stroked="f">
              <v:textbox style="mso-fit-shape-to-text:t" inset="0,0,0,0">
                <w:txbxContent>
                  <w:p w:rsidR="00006FE8" w:rsidRDefault="00006FE8">
                    <w:pPr>
                      <w:pStyle w:val="20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ru-RU" w:eastAsia="ru-RU"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5142865</wp:posOffset>
              </wp:positionH>
              <wp:positionV relativeFrom="page">
                <wp:posOffset>8797925</wp:posOffset>
              </wp:positionV>
              <wp:extent cx="1426210" cy="118745"/>
              <wp:effectExtent l="0" t="0" r="0" b="0"/>
              <wp:wrapNone/>
              <wp:docPr id="19" name="Shap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6210" cy="1187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06FE8" w:rsidRDefault="00006FE8">
                          <w:pPr>
                            <w:pStyle w:val="20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 id="Shape 19" o:spid="_x0000_s1031" type="#_x0000_t202" style="position:absolute;margin-left:404.95pt;margin-top:692.75pt;width:112.3pt;height:9.3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" filled="f" stroked="f">
              <v:textbox style="mso-fit-shape-to-text:t" inset="0,0,0,0">
                <w:txbxContent>
                  <w:p w:rsidR="00006FE8" w:rsidRDefault="00006FE8">
                    <w:pPr>
                      <w:pStyle w:val="20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93D" w:rsidRDefault="00A9693D"/>
  </w:footnote>
  <w:footnote w:type="continuationSeparator" w:id="0">
    <w:p w:rsidR="00A9693D" w:rsidRDefault="00A9693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5021"/>
    <w:multiLevelType w:val="multilevel"/>
    <w:tmpl w:val="71AEC2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B84742"/>
    <w:multiLevelType w:val="multilevel"/>
    <w:tmpl w:val="D4C2AE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715714"/>
    <w:multiLevelType w:val="multilevel"/>
    <w:tmpl w:val="E5E07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592D55"/>
    <w:multiLevelType w:val="multilevel"/>
    <w:tmpl w:val="B6A0B8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98F44FD"/>
    <w:multiLevelType w:val="multilevel"/>
    <w:tmpl w:val="AC129B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B98494F"/>
    <w:multiLevelType w:val="multilevel"/>
    <w:tmpl w:val="4D401D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C94C1D"/>
    <w:multiLevelType w:val="multilevel"/>
    <w:tmpl w:val="873A21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C84364D"/>
    <w:multiLevelType w:val="multilevel"/>
    <w:tmpl w:val="E5CC56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B466A0"/>
    <w:multiLevelType w:val="multilevel"/>
    <w:tmpl w:val="B5FCF5AA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8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006FE8"/>
    <w:rsid w:val="00006FE8"/>
    <w:rsid w:val="00061C6E"/>
    <w:rsid w:val="0007009C"/>
    <w:rsid w:val="000F46BF"/>
    <w:rsid w:val="004A7638"/>
    <w:rsid w:val="004E5337"/>
    <w:rsid w:val="00536463"/>
    <w:rsid w:val="005A1C23"/>
    <w:rsid w:val="008A4052"/>
    <w:rsid w:val="009A1E87"/>
    <w:rsid w:val="009C4B0C"/>
    <w:rsid w:val="00A9693D"/>
    <w:rsid w:val="00B907A7"/>
    <w:rsid w:val="00D143A2"/>
    <w:rsid w:val="00DA508C"/>
    <w:rsid w:val="00E42D06"/>
    <w:rsid w:val="00E7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1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A40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052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A40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A4052"/>
    <w:rPr>
      <w:color w:val="000000"/>
    </w:rPr>
  </w:style>
  <w:style w:type="paragraph" w:styleId="a8">
    <w:name w:val="footer"/>
    <w:basedOn w:val="a"/>
    <w:link w:val="a9"/>
    <w:uiPriority w:val="99"/>
    <w:unhideWhenUsed/>
    <w:rsid w:val="008A40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4052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100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jc w:val="center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A405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4052"/>
    <w:rPr>
      <w:rFonts w:ascii="Tahoma" w:hAnsi="Tahoma" w:cs="Tahoma"/>
      <w:color w:val="000000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A40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A4052"/>
    <w:rPr>
      <w:color w:val="000000"/>
    </w:rPr>
  </w:style>
  <w:style w:type="paragraph" w:styleId="a8">
    <w:name w:val="footer"/>
    <w:basedOn w:val="a"/>
    <w:link w:val="a9"/>
    <w:uiPriority w:val="99"/>
    <w:unhideWhenUsed/>
    <w:rsid w:val="008A40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405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2171</Words>
  <Characters>12376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4</cp:revision>
  <dcterms:created xsi:type="dcterms:W3CDTF">2023-11-24T10:20:00Z</dcterms:created>
  <dcterms:modified xsi:type="dcterms:W3CDTF">2023-11-24T10:23:00Z</dcterms:modified>
</cp:coreProperties>
</file>